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2BBB" w14:textId="77777777" w:rsidR="00762A0E" w:rsidRDefault="00762A0E" w:rsidP="006D2A7F">
      <w:pPr>
        <w:rPr>
          <w:lang w:val="bg-BG"/>
        </w:rPr>
      </w:pPr>
      <w:bookmarkStart w:id="0" w:name="_Toc444310904"/>
    </w:p>
    <w:p w14:paraId="16F99B66" w14:textId="4761D7E1" w:rsidR="00CE16CC" w:rsidRPr="006D2A7F" w:rsidRDefault="00CE16CC" w:rsidP="00CE16CC">
      <w:pPr>
        <w:pStyle w:val="Heading2"/>
        <w:spacing w:before="0" w:after="0"/>
        <w:jc w:val="both"/>
        <w:rPr>
          <w:szCs w:val="24"/>
          <w:lang w:val="en-US"/>
        </w:rPr>
      </w:pPr>
      <w:r w:rsidRPr="006D2A7F">
        <w:rPr>
          <w:i/>
          <w:szCs w:val="24"/>
          <w:lang w:val="bg-BG"/>
        </w:rPr>
        <w:t>Табл</w:t>
      </w:r>
      <w:r w:rsidR="00762A0E" w:rsidRPr="006D2A7F">
        <w:rPr>
          <w:i/>
          <w:szCs w:val="24"/>
          <w:lang w:val="bg-BG"/>
        </w:rPr>
        <w:t>ица</w:t>
      </w:r>
      <w:r w:rsidR="00891121" w:rsidRPr="006D2A7F">
        <w:rPr>
          <w:i/>
          <w:szCs w:val="24"/>
          <w:lang w:val="bg-BG"/>
        </w:rPr>
        <w:t xml:space="preserve"> 6.1</w:t>
      </w:r>
      <w:r w:rsidRPr="006D2A7F">
        <w:rPr>
          <w:i/>
          <w:szCs w:val="24"/>
          <w:lang w:val="bg-BG"/>
        </w:rPr>
        <w:t>.5</w:t>
      </w:r>
      <w:r w:rsidR="00762A0E" w:rsidRPr="006D2A7F">
        <w:rPr>
          <w:szCs w:val="24"/>
          <w:lang w:val="en-US"/>
        </w:rPr>
        <w:t xml:space="preserve"> </w:t>
      </w:r>
      <w:r w:rsidRPr="006D2A7F">
        <w:rPr>
          <w:szCs w:val="24"/>
          <w:lang w:val="bg-BG"/>
        </w:rPr>
        <w:t xml:space="preserve">Пробовземане и мониторинг на емисиите </w:t>
      </w:r>
    </w:p>
    <w:p w14:paraId="00CB5234" w14:textId="77777777" w:rsidR="00762A0E" w:rsidRPr="00762A0E" w:rsidRDefault="00762A0E" w:rsidP="00762A0E">
      <w:pPr>
        <w:rPr>
          <w:lang w:val="en-US"/>
        </w:rPr>
      </w:pPr>
    </w:p>
    <w:tbl>
      <w:tblPr>
        <w:tblW w:w="13856" w:type="dxa"/>
        <w:tblInd w:w="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240"/>
        <w:gridCol w:w="2835"/>
        <w:gridCol w:w="1985"/>
        <w:gridCol w:w="2693"/>
        <w:gridCol w:w="1044"/>
        <w:gridCol w:w="1366"/>
        <w:gridCol w:w="2693"/>
      </w:tblGrid>
      <w:tr w:rsidR="00CE16CC" w:rsidRPr="00CB6469" w14:paraId="5654CCC1" w14:textId="77777777" w:rsidTr="002670CC">
        <w:trPr>
          <w:trHeight w:val="650"/>
        </w:trPr>
        <w:tc>
          <w:tcPr>
            <w:tcW w:w="1240" w:type="dxa"/>
            <w:vMerge w:val="restart"/>
            <w:shd w:val="clear" w:color="auto" w:fill="auto"/>
            <w:tcMar>
              <w:top w:w="0" w:type="dxa"/>
              <w:left w:w="108" w:type="dxa"/>
              <w:bottom w:w="0" w:type="dxa"/>
              <w:right w:w="108" w:type="dxa"/>
            </w:tcMar>
            <w:vAlign w:val="center"/>
          </w:tcPr>
          <w:p w14:paraId="131D4692" w14:textId="77777777" w:rsidR="00CE16CC" w:rsidRPr="00CB6469" w:rsidRDefault="00CE16CC" w:rsidP="00857DD7">
            <w:pPr>
              <w:jc w:val="center"/>
              <w:rPr>
                <w:b/>
                <w:sz w:val="22"/>
                <w:szCs w:val="22"/>
                <w:lang w:val="bg-BG"/>
              </w:rPr>
            </w:pPr>
            <w:r w:rsidRPr="00CB6469">
              <w:rPr>
                <w:b/>
                <w:bCs/>
                <w:sz w:val="22"/>
                <w:szCs w:val="22"/>
                <w:lang w:val="bg-BG"/>
              </w:rPr>
              <w:t>точка на заустване№</w:t>
            </w:r>
          </w:p>
        </w:tc>
        <w:tc>
          <w:tcPr>
            <w:tcW w:w="2835" w:type="dxa"/>
            <w:vMerge w:val="restart"/>
            <w:shd w:val="clear" w:color="auto" w:fill="auto"/>
            <w:tcMar>
              <w:top w:w="0" w:type="dxa"/>
              <w:left w:w="108" w:type="dxa"/>
              <w:bottom w:w="0" w:type="dxa"/>
              <w:right w:w="108" w:type="dxa"/>
            </w:tcMar>
            <w:vAlign w:val="center"/>
          </w:tcPr>
          <w:p w14:paraId="652912EC" w14:textId="77777777" w:rsidR="00CE16CC" w:rsidRPr="00CB6469" w:rsidRDefault="00CE16CC" w:rsidP="002059C0">
            <w:pPr>
              <w:jc w:val="center"/>
              <w:rPr>
                <w:sz w:val="22"/>
                <w:szCs w:val="22"/>
              </w:rPr>
            </w:pPr>
            <w:r w:rsidRPr="00CB6469">
              <w:rPr>
                <w:b/>
                <w:bCs/>
                <w:sz w:val="22"/>
                <w:szCs w:val="22"/>
                <w:lang w:val="bg-BG"/>
              </w:rPr>
              <w:t>показател на мониторинг</w:t>
            </w:r>
          </w:p>
        </w:tc>
        <w:tc>
          <w:tcPr>
            <w:tcW w:w="9781" w:type="dxa"/>
            <w:gridSpan w:val="5"/>
            <w:shd w:val="clear" w:color="auto" w:fill="auto"/>
            <w:tcMar>
              <w:top w:w="0" w:type="dxa"/>
              <w:left w:w="108" w:type="dxa"/>
              <w:bottom w:w="0" w:type="dxa"/>
              <w:right w:w="108" w:type="dxa"/>
            </w:tcMar>
            <w:vAlign w:val="center"/>
          </w:tcPr>
          <w:p w14:paraId="73C7E2CD" w14:textId="77777777" w:rsidR="00CE16CC" w:rsidRPr="00CB6469" w:rsidRDefault="00CE16CC" w:rsidP="002059C0">
            <w:pPr>
              <w:jc w:val="center"/>
              <w:rPr>
                <w:sz w:val="22"/>
                <w:szCs w:val="22"/>
              </w:rPr>
            </w:pPr>
            <w:r w:rsidRPr="00CB6469">
              <w:rPr>
                <w:b/>
                <w:bCs/>
                <w:sz w:val="22"/>
                <w:szCs w:val="22"/>
                <w:lang w:val="bg-BG"/>
              </w:rPr>
              <w:t>пробовземане</w:t>
            </w:r>
          </w:p>
        </w:tc>
      </w:tr>
      <w:tr w:rsidR="00CE16CC" w:rsidRPr="00CB6469" w14:paraId="779F5132" w14:textId="77777777" w:rsidTr="002670CC">
        <w:tc>
          <w:tcPr>
            <w:tcW w:w="1240" w:type="dxa"/>
            <w:vMerge/>
            <w:shd w:val="clear" w:color="auto" w:fill="auto"/>
            <w:tcMar>
              <w:top w:w="0" w:type="dxa"/>
              <w:left w:w="108" w:type="dxa"/>
              <w:bottom w:w="0" w:type="dxa"/>
              <w:right w:w="108" w:type="dxa"/>
            </w:tcMar>
            <w:vAlign w:val="center"/>
          </w:tcPr>
          <w:p w14:paraId="0E3FF2BD" w14:textId="77777777" w:rsidR="00CE16CC" w:rsidRPr="00CB6469" w:rsidRDefault="00CE16CC" w:rsidP="002059C0">
            <w:pPr>
              <w:jc w:val="center"/>
              <w:rPr>
                <w:b/>
                <w:bCs/>
                <w:sz w:val="22"/>
                <w:szCs w:val="22"/>
                <w:lang w:val="bg-BG"/>
              </w:rPr>
            </w:pPr>
          </w:p>
        </w:tc>
        <w:tc>
          <w:tcPr>
            <w:tcW w:w="2835" w:type="dxa"/>
            <w:vMerge/>
            <w:shd w:val="clear" w:color="auto" w:fill="auto"/>
            <w:tcMar>
              <w:top w:w="0" w:type="dxa"/>
              <w:left w:w="108" w:type="dxa"/>
              <w:bottom w:w="0" w:type="dxa"/>
              <w:right w:w="108" w:type="dxa"/>
            </w:tcMar>
            <w:vAlign w:val="center"/>
          </w:tcPr>
          <w:p w14:paraId="46500258" w14:textId="77777777" w:rsidR="00CE16CC" w:rsidRPr="00CB6469" w:rsidRDefault="00CE16CC" w:rsidP="002059C0">
            <w:pPr>
              <w:jc w:val="center"/>
              <w:rPr>
                <w:b/>
                <w:bCs/>
                <w:sz w:val="22"/>
                <w:szCs w:val="22"/>
                <w:lang w:val="bg-BG"/>
              </w:rPr>
            </w:pPr>
          </w:p>
        </w:tc>
        <w:tc>
          <w:tcPr>
            <w:tcW w:w="1985" w:type="dxa"/>
            <w:shd w:val="clear" w:color="auto" w:fill="auto"/>
            <w:tcMar>
              <w:top w:w="0" w:type="dxa"/>
              <w:left w:w="108" w:type="dxa"/>
              <w:bottom w:w="0" w:type="dxa"/>
              <w:right w:w="108" w:type="dxa"/>
            </w:tcMar>
            <w:vAlign w:val="center"/>
          </w:tcPr>
          <w:p w14:paraId="0676C0F7" w14:textId="77777777" w:rsidR="00CE16CC" w:rsidRPr="00CB6469" w:rsidRDefault="00CE16CC" w:rsidP="002059C0">
            <w:pPr>
              <w:jc w:val="center"/>
              <w:rPr>
                <w:sz w:val="22"/>
                <w:szCs w:val="22"/>
              </w:rPr>
            </w:pPr>
            <w:r w:rsidRPr="00CB6469">
              <w:rPr>
                <w:b/>
                <w:bCs/>
                <w:sz w:val="22"/>
                <w:szCs w:val="22"/>
                <w:lang w:val="bg-BG"/>
              </w:rPr>
              <w:t>точка на пробовземане №</w:t>
            </w:r>
          </w:p>
        </w:tc>
        <w:tc>
          <w:tcPr>
            <w:tcW w:w="2693" w:type="dxa"/>
            <w:shd w:val="clear" w:color="auto" w:fill="auto"/>
            <w:tcMar>
              <w:top w:w="0" w:type="dxa"/>
              <w:left w:w="108" w:type="dxa"/>
              <w:bottom w:w="0" w:type="dxa"/>
              <w:right w:w="108" w:type="dxa"/>
            </w:tcMar>
            <w:vAlign w:val="center"/>
          </w:tcPr>
          <w:p w14:paraId="14D572CA" w14:textId="77777777" w:rsidR="00CE16CC" w:rsidRPr="00CB6469" w:rsidRDefault="00CE16CC" w:rsidP="002059C0">
            <w:pPr>
              <w:jc w:val="center"/>
              <w:rPr>
                <w:sz w:val="22"/>
                <w:szCs w:val="22"/>
              </w:rPr>
            </w:pPr>
            <w:r w:rsidRPr="00CB6469">
              <w:rPr>
                <w:b/>
                <w:bCs/>
                <w:sz w:val="22"/>
                <w:szCs w:val="22"/>
                <w:lang w:val="bg-BG"/>
              </w:rPr>
              <w:t>честота</w:t>
            </w:r>
          </w:p>
        </w:tc>
        <w:tc>
          <w:tcPr>
            <w:tcW w:w="1044" w:type="dxa"/>
            <w:shd w:val="clear" w:color="auto" w:fill="auto"/>
            <w:tcMar>
              <w:top w:w="0" w:type="dxa"/>
              <w:left w:w="108" w:type="dxa"/>
              <w:bottom w:w="0" w:type="dxa"/>
              <w:right w:w="108" w:type="dxa"/>
            </w:tcMar>
            <w:vAlign w:val="center"/>
          </w:tcPr>
          <w:p w14:paraId="5BA1658E" w14:textId="77777777" w:rsidR="00CE16CC" w:rsidRPr="00CB6469" w:rsidRDefault="00CE16CC" w:rsidP="002059C0">
            <w:pPr>
              <w:jc w:val="center"/>
              <w:rPr>
                <w:sz w:val="22"/>
                <w:szCs w:val="22"/>
              </w:rPr>
            </w:pPr>
            <w:r w:rsidRPr="00CB6469">
              <w:rPr>
                <w:b/>
                <w:bCs/>
                <w:sz w:val="22"/>
                <w:szCs w:val="22"/>
                <w:lang w:val="bg-BG"/>
              </w:rPr>
              <w:t>метод</w:t>
            </w:r>
          </w:p>
        </w:tc>
        <w:tc>
          <w:tcPr>
            <w:tcW w:w="1366" w:type="dxa"/>
            <w:shd w:val="clear" w:color="auto" w:fill="auto"/>
            <w:tcMar>
              <w:top w:w="0" w:type="dxa"/>
              <w:left w:w="108" w:type="dxa"/>
              <w:bottom w:w="0" w:type="dxa"/>
              <w:right w:w="108" w:type="dxa"/>
            </w:tcMar>
            <w:vAlign w:val="center"/>
          </w:tcPr>
          <w:p w14:paraId="59C1DEF0" w14:textId="77777777" w:rsidR="00CE16CC" w:rsidRPr="00CB6469" w:rsidRDefault="00CE16CC" w:rsidP="002059C0">
            <w:pPr>
              <w:jc w:val="center"/>
              <w:rPr>
                <w:sz w:val="22"/>
                <w:szCs w:val="22"/>
              </w:rPr>
            </w:pPr>
            <w:r w:rsidRPr="00CB6469">
              <w:rPr>
                <w:b/>
                <w:bCs/>
                <w:sz w:val="22"/>
                <w:szCs w:val="22"/>
                <w:lang w:val="bg-BG"/>
              </w:rPr>
              <w:t>метод или процедура на анализ</w:t>
            </w:r>
          </w:p>
        </w:tc>
        <w:tc>
          <w:tcPr>
            <w:tcW w:w="2693" w:type="dxa"/>
            <w:shd w:val="clear" w:color="auto" w:fill="auto"/>
            <w:tcMar>
              <w:top w:w="0" w:type="dxa"/>
              <w:left w:w="108" w:type="dxa"/>
              <w:bottom w:w="0" w:type="dxa"/>
              <w:right w:w="108" w:type="dxa"/>
            </w:tcMar>
            <w:vAlign w:val="center"/>
          </w:tcPr>
          <w:p w14:paraId="7D927BAB" w14:textId="77777777" w:rsidR="00CE16CC" w:rsidRPr="00CB6469" w:rsidRDefault="00CE16CC" w:rsidP="002059C0">
            <w:pPr>
              <w:jc w:val="center"/>
              <w:rPr>
                <w:sz w:val="22"/>
                <w:szCs w:val="22"/>
              </w:rPr>
            </w:pPr>
            <w:r w:rsidRPr="00CB6469">
              <w:rPr>
                <w:b/>
                <w:bCs/>
                <w:sz w:val="22"/>
                <w:szCs w:val="22"/>
                <w:lang w:val="bg-BG"/>
              </w:rPr>
              <w:t>място на извършване на анализа (лаборатория, акредитация,валидност)</w:t>
            </w:r>
          </w:p>
        </w:tc>
      </w:tr>
      <w:tr w:rsidR="00234263" w:rsidRPr="00287C95" w14:paraId="72477361" w14:textId="77777777" w:rsidTr="002A7895">
        <w:trPr>
          <w:trHeight w:val="1173"/>
        </w:trPr>
        <w:tc>
          <w:tcPr>
            <w:tcW w:w="13856" w:type="dxa"/>
            <w:gridSpan w:val="7"/>
            <w:shd w:val="clear" w:color="auto" w:fill="auto"/>
            <w:tcMar>
              <w:top w:w="0" w:type="dxa"/>
              <w:left w:w="108" w:type="dxa"/>
              <w:bottom w:w="0" w:type="dxa"/>
              <w:right w:w="108" w:type="dxa"/>
            </w:tcMar>
            <w:vAlign w:val="center"/>
          </w:tcPr>
          <w:p w14:paraId="1D211E7D" w14:textId="77777777" w:rsidR="00234263" w:rsidRPr="001F622C" w:rsidRDefault="001F622C" w:rsidP="001F622C">
            <w:pPr>
              <w:jc w:val="both"/>
              <w:rPr>
                <w:lang w:val="bg-BG"/>
              </w:rPr>
            </w:pPr>
            <w:r w:rsidRPr="001F622C">
              <w:rPr>
                <w:lang w:val="bg-BG"/>
              </w:rPr>
              <w:t>Няма да има заустване на отпадъчни води в повърхностен или подземен воден обект. Производствените води ще се отвеждат към сепаратор за разделяне на твърда и течна торова маса, дъждовните води ще се оттичат повърхностно (естествено) и ще попиват свободно в зелените площи на площадката или около нея, а битово-фекалните води ще се отвеждат във водоплътна изгребна яма и оттам ще се изпомпват и транспортират от външна фирма на база подписан договор и ще се предават за пречистване на ВиК оператор (ГПСОВ).</w:t>
            </w:r>
          </w:p>
          <w:p w14:paraId="35FAD198" w14:textId="36495938" w:rsidR="001F622C" w:rsidRPr="001F622C" w:rsidRDefault="001F622C" w:rsidP="001F622C">
            <w:pPr>
              <w:rPr>
                <w:lang w:val="bg-BG"/>
              </w:rPr>
            </w:pPr>
            <w:r>
              <w:rPr>
                <w:lang w:val="bg-BG"/>
              </w:rPr>
              <w:t>Операторът предлага да не се извършва мониторинг на отпадъчни води.</w:t>
            </w:r>
          </w:p>
        </w:tc>
      </w:tr>
      <w:bookmarkEnd w:id="0"/>
    </w:tbl>
    <w:p w14:paraId="75402E80" w14:textId="77777777" w:rsidR="001F622C" w:rsidRDefault="001F622C" w:rsidP="00CE16CC">
      <w:pPr>
        <w:rPr>
          <w:lang w:val="bg-BG"/>
        </w:rPr>
      </w:pPr>
    </w:p>
    <w:sectPr w:rsidR="001F622C" w:rsidSect="00AB28E7">
      <w:headerReference w:type="default" r:id="rId7"/>
      <w:footerReference w:type="default" r:id="rId8"/>
      <w:pgSz w:w="16840" w:h="11907" w:orient="landscape" w:code="9"/>
      <w:pgMar w:top="1107"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BBB7B" w14:textId="77777777" w:rsidR="00BA591D" w:rsidRDefault="00BA591D">
      <w:r>
        <w:separator/>
      </w:r>
    </w:p>
  </w:endnote>
  <w:endnote w:type="continuationSeparator" w:id="0">
    <w:p w14:paraId="445E9CE6" w14:textId="77777777" w:rsidR="00BA591D" w:rsidRDefault="00BA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8F77" w14:textId="3AEFDD7C" w:rsidR="00715126" w:rsidRPr="002143C5" w:rsidRDefault="00EB4FF4">
    <w:pPr>
      <w:pStyle w:val="Footer"/>
      <w:pBdr>
        <w:top w:val="single" w:sz="4" w:space="1" w:color="auto"/>
      </w:pBdr>
      <w:tabs>
        <w:tab w:val="clear" w:pos="4320"/>
        <w:tab w:val="clear" w:pos="8640"/>
        <w:tab w:val="left" w:pos="-2127"/>
        <w:tab w:val="center" w:pos="7371"/>
        <w:tab w:val="right" w:pos="14034"/>
      </w:tabs>
      <w:ind w:right="-1"/>
      <w:rPr>
        <w:sz w:val="20"/>
      </w:rPr>
    </w:pPr>
    <w:r w:rsidRPr="00EF16D3">
      <w:rPr>
        <w:sz w:val="20"/>
      </w:rPr>
      <w:t>„</w:t>
    </w:r>
    <w:r w:rsidR="006D2A7F">
      <w:rPr>
        <w:sz w:val="20"/>
        <w:lang w:val="bg-BG"/>
      </w:rPr>
      <w:t>ЗЛАТЕН ДЪБ 2023</w:t>
    </w:r>
    <w:r w:rsidRPr="00EF16D3">
      <w:rPr>
        <w:sz w:val="20"/>
        <w:lang w:val="ru-RU"/>
      </w:rPr>
      <w:t xml:space="preserve">” </w:t>
    </w:r>
    <w:r w:rsidR="006D2A7F">
      <w:rPr>
        <w:sz w:val="20"/>
        <w:lang w:val="ru-RU"/>
      </w:rPr>
      <w:t>ООД</w:t>
    </w:r>
    <w:r w:rsidR="000D7D94" w:rsidRPr="002143C5">
      <w:rPr>
        <w:rStyle w:val="PageNumber"/>
        <w:lang w:val="ru-RU"/>
      </w:rPr>
      <w:tab/>
      <w:t>20</w:t>
    </w:r>
    <w:r w:rsidR="00234263">
      <w:rPr>
        <w:rStyle w:val="PageNumber"/>
        <w:lang w:val="ru-RU"/>
      </w:rPr>
      <w:t>2</w:t>
    </w:r>
    <w:r w:rsidR="00D27525">
      <w:rPr>
        <w:rStyle w:val="PageNumber"/>
        <w:lang w:val="ru-RU"/>
      </w:rPr>
      <w:t>3</w:t>
    </w:r>
    <w:r w:rsidR="000D7D94" w:rsidRPr="002143C5">
      <w:rPr>
        <w:rStyle w:val="PageNumber"/>
        <w:lang w:val="ru-RU"/>
      </w:rPr>
      <w:t xml:space="preserve"> год.</w:t>
    </w:r>
    <w:r w:rsidR="000D7D94" w:rsidRPr="002143C5">
      <w:rPr>
        <w:rStyle w:val="PageNumber"/>
        <w:lang w:val="ru-RU"/>
      </w:rPr>
      <w:tab/>
    </w:r>
    <w:r w:rsidR="00715126" w:rsidRPr="002143C5">
      <w:rPr>
        <w:rStyle w:val="PageNumber"/>
      </w:rPr>
      <w:t>III</w:t>
    </w:r>
    <w:r w:rsidR="00891121" w:rsidRPr="002143C5">
      <w:rPr>
        <w:rStyle w:val="PageNumber"/>
        <w:lang w:val="ru-RU"/>
      </w:rPr>
      <w:t>.6.1.5</w:t>
    </w:r>
    <w:r w:rsidR="00715126" w:rsidRPr="002143C5">
      <w:rPr>
        <w:rStyle w:val="PageNumber"/>
        <w:lang w:val="ru-RU"/>
      </w:rPr>
      <w:t>-</w:t>
    </w:r>
    <w:r w:rsidR="00715126" w:rsidRPr="002143C5">
      <w:rPr>
        <w:rStyle w:val="PageNumber"/>
      </w:rPr>
      <w:fldChar w:fldCharType="begin"/>
    </w:r>
    <w:r w:rsidR="00715126" w:rsidRPr="002143C5">
      <w:rPr>
        <w:rStyle w:val="PageNumber"/>
      </w:rPr>
      <w:instrText xml:space="preserve"> PAGE </w:instrText>
    </w:r>
    <w:r w:rsidR="00715126" w:rsidRPr="002143C5">
      <w:rPr>
        <w:rStyle w:val="PageNumber"/>
      </w:rPr>
      <w:fldChar w:fldCharType="separate"/>
    </w:r>
    <w:r w:rsidR="002A7895">
      <w:rPr>
        <w:rStyle w:val="PageNumber"/>
        <w:noProof/>
      </w:rPr>
      <w:t>1</w:t>
    </w:r>
    <w:r w:rsidR="00715126" w:rsidRPr="002143C5">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76A84" w14:textId="77777777" w:rsidR="00BA591D" w:rsidRDefault="00BA591D">
      <w:r>
        <w:separator/>
      </w:r>
    </w:p>
  </w:footnote>
  <w:footnote w:type="continuationSeparator" w:id="0">
    <w:p w14:paraId="7B15FEF3" w14:textId="77777777" w:rsidR="00BA591D" w:rsidRDefault="00BA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F173" w14:textId="0DC829BC" w:rsidR="006A4600" w:rsidRPr="00287C95" w:rsidRDefault="00E90A57" w:rsidP="006A4600">
    <w:pPr>
      <w:pStyle w:val="Header"/>
      <w:pBdr>
        <w:bottom w:val="single" w:sz="4" w:space="1" w:color="auto"/>
      </w:pBdr>
      <w:ind w:left="-180" w:right="-248" w:hanging="90"/>
      <w:jc w:val="right"/>
      <w:rPr>
        <w:sz w:val="20"/>
        <w:lang w:val="bg-BG"/>
      </w:rPr>
    </w:pPr>
    <w:r>
      <w:rPr>
        <w:sz w:val="20"/>
        <w:lang w:val="bg-BG"/>
      </w:rPr>
      <w:t>З</w:t>
    </w:r>
    <w:r w:rsidR="006A4600" w:rsidRPr="00287C95">
      <w:rPr>
        <w:sz w:val="20"/>
        <w:lang w:val="bg-BG"/>
      </w:rPr>
      <w:t xml:space="preserve">аявление за издаване на комплексно разрешително на </w:t>
    </w:r>
    <w:r w:rsidR="00EB4FF4" w:rsidRPr="00287C95">
      <w:rPr>
        <w:sz w:val="20"/>
        <w:lang w:val="bg-BG"/>
      </w:rPr>
      <w:t>„</w:t>
    </w:r>
    <w:r w:rsidR="006D2A7F">
      <w:rPr>
        <w:sz w:val="20"/>
        <w:lang w:val="bg-BG"/>
      </w:rPr>
      <w:t>ЗЛАТЕН ДЪБ 2023</w:t>
    </w:r>
    <w:r w:rsidR="00EB4FF4" w:rsidRPr="00287C95">
      <w:rPr>
        <w:sz w:val="20"/>
        <w:lang w:val="bg-BG"/>
      </w:rPr>
      <w:t xml:space="preserve">” </w:t>
    </w:r>
    <w:r w:rsidR="006D2A7F">
      <w:rPr>
        <w:sz w:val="20"/>
        <w:lang w:val="bg-BG"/>
      </w:rPr>
      <w:t>ОО</w:t>
    </w:r>
    <w:r w:rsidR="00EB4FF4" w:rsidRPr="00287C95">
      <w:rPr>
        <w:sz w:val="20"/>
        <w:lang w:val="bg-BG"/>
      </w:rPr>
      <w:t xml:space="preserve">Д, </w:t>
    </w:r>
    <w:r w:rsidR="00B42826" w:rsidRPr="00287C95">
      <w:rPr>
        <w:sz w:val="20"/>
        <w:lang w:val="bg-BG"/>
      </w:rPr>
      <w:t xml:space="preserve">площадка </w:t>
    </w:r>
    <w:r w:rsidR="006D2A7F">
      <w:rPr>
        <w:sz w:val="20"/>
        <w:lang w:val="bg-BG"/>
      </w:rPr>
      <w:t>с. Ветрище, общ. Шумен</w:t>
    </w:r>
  </w:p>
  <w:p w14:paraId="0D28A65E" w14:textId="77777777" w:rsidR="00715126" w:rsidRPr="00BB1EDE" w:rsidRDefault="00715126" w:rsidP="00BB1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07E6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A3054"/>
    <w:multiLevelType w:val="multilevel"/>
    <w:tmpl w:val="89BEAAEA"/>
    <w:lvl w:ilvl="0">
      <w:start w:val="1"/>
      <w:numFmt w:val="decimal"/>
      <w:lvlText w:val="%1"/>
      <w:lvlJc w:val="left"/>
      <w:pPr>
        <w:tabs>
          <w:tab w:val="num" w:pos="360"/>
        </w:tabs>
        <w:ind w:left="0" w:firstLine="0"/>
      </w:pPr>
      <w:rPr>
        <w:rFonts w:ascii="Arial Black" w:hAnsi="Arial Black" w:hint="default"/>
        <w:b w:val="0"/>
        <w:i w:val="0"/>
        <w:caps/>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0" w:firstLine="0"/>
      </w:pPr>
      <w:rPr>
        <w:rFonts w:ascii="Arial Black" w:hAnsi="Arial Blac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i w:val="0"/>
        <w:caps w:val="0"/>
        <w:strike w:val="0"/>
        <w:dstrike w:val="0"/>
        <w:vanish w:val="0"/>
        <w:color w:val="000000"/>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0" w:firstLine="0"/>
      </w:pPr>
      <w:rPr>
        <w:rFonts w:ascii="Times New Roman" w:hAnsi="Times New Roman" w:hint="default"/>
        <w:b w:val="0"/>
        <w:i/>
        <w:sz w:val="20"/>
      </w:rPr>
    </w:lvl>
    <w:lvl w:ilvl="4">
      <w:start w:val="1"/>
      <w:numFmt w:val="lowerLetter"/>
      <w:lvlText w:val="%1.%2.%3.%4.%5"/>
      <w:lvlJc w:val="left"/>
      <w:pPr>
        <w:tabs>
          <w:tab w:val="num" w:pos="1008"/>
        </w:tabs>
        <w:ind w:left="1008" w:hanging="1008"/>
      </w:pPr>
      <w:rPr>
        <w:rFonts w:ascii="Times New Roman" w:hAnsi="Times New Roman" w:hint="default"/>
        <w:b w:val="0"/>
        <w:i/>
        <w:sz w:val="20"/>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73027D8"/>
    <w:multiLevelType w:val="singleLevel"/>
    <w:tmpl w:val="04090013"/>
    <w:lvl w:ilvl="0">
      <w:start w:val="1"/>
      <w:numFmt w:val="upperRoman"/>
      <w:lvlText w:val="%1."/>
      <w:lvlJc w:val="left"/>
      <w:pPr>
        <w:tabs>
          <w:tab w:val="num" w:pos="720"/>
        </w:tabs>
        <w:ind w:left="720" w:hanging="720"/>
      </w:pPr>
      <w:rPr>
        <w:rFonts w:hint="default"/>
      </w:rPr>
    </w:lvl>
  </w:abstractNum>
  <w:num w:numId="1" w16cid:durableId="248000064">
    <w:abstractNumId w:val="1"/>
  </w:num>
  <w:num w:numId="2" w16cid:durableId="1316759653">
    <w:abstractNumId w:val="0"/>
  </w:num>
  <w:num w:numId="3" w16cid:durableId="649675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AA7"/>
    <w:rsid w:val="00034C5D"/>
    <w:rsid w:val="00096D74"/>
    <w:rsid w:val="000A3E8A"/>
    <w:rsid w:val="000A59D1"/>
    <w:rsid w:val="000D7D94"/>
    <w:rsid w:val="000F5207"/>
    <w:rsid w:val="001319D3"/>
    <w:rsid w:val="001349C9"/>
    <w:rsid w:val="001A1ED6"/>
    <w:rsid w:val="001B4FF3"/>
    <w:rsid w:val="001C1364"/>
    <w:rsid w:val="001D54B2"/>
    <w:rsid w:val="001E7076"/>
    <w:rsid w:val="001F622C"/>
    <w:rsid w:val="00201E64"/>
    <w:rsid w:val="002059C0"/>
    <w:rsid w:val="00206095"/>
    <w:rsid w:val="00211CBE"/>
    <w:rsid w:val="002134CA"/>
    <w:rsid w:val="002143C5"/>
    <w:rsid w:val="00231926"/>
    <w:rsid w:val="00234263"/>
    <w:rsid w:val="002670CC"/>
    <w:rsid w:val="0027139C"/>
    <w:rsid w:val="00287C95"/>
    <w:rsid w:val="00295789"/>
    <w:rsid w:val="002A74C6"/>
    <w:rsid w:val="002A7895"/>
    <w:rsid w:val="002A7E41"/>
    <w:rsid w:val="002E0AC1"/>
    <w:rsid w:val="003C32F0"/>
    <w:rsid w:val="003C3CF7"/>
    <w:rsid w:val="003E2361"/>
    <w:rsid w:val="003F40AD"/>
    <w:rsid w:val="003F7D7D"/>
    <w:rsid w:val="00413BEF"/>
    <w:rsid w:val="0042172D"/>
    <w:rsid w:val="00435D7E"/>
    <w:rsid w:val="00457B9C"/>
    <w:rsid w:val="004652BD"/>
    <w:rsid w:val="004829DE"/>
    <w:rsid w:val="004967D7"/>
    <w:rsid w:val="004C021F"/>
    <w:rsid w:val="004E5067"/>
    <w:rsid w:val="00522D0A"/>
    <w:rsid w:val="00524C48"/>
    <w:rsid w:val="00533735"/>
    <w:rsid w:val="00542198"/>
    <w:rsid w:val="00574172"/>
    <w:rsid w:val="00607415"/>
    <w:rsid w:val="00626E92"/>
    <w:rsid w:val="006562BE"/>
    <w:rsid w:val="006A4600"/>
    <w:rsid w:val="006D2A7F"/>
    <w:rsid w:val="006E518F"/>
    <w:rsid w:val="00715126"/>
    <w:rsid w:val="00723FFD"/>
    <w:rsid w:val="00753242"/>
    <w:rsid w:val="00762A0E"/>
    <w:rsid w:val="00784BCD"/>
    <w:rsid w:val="00785B69"/>
    <w:rsid w:val="007871F5"/>
    <w:rsid w:val="0079175C"/>
    <w:rsid w:val="007F0538"/>
    <w:rsid w:val="0081182E"/>
    <w:rsid w:val="00857DD7"/>
    <w:rsid w:val="00891121"/>
    <w:rsid w:val="008C2DF7"/>
    <w:rsid w:val="008C6C39"/>
    <w:rsid w:val="008D7F0B"/>
    <w:rsid w:val="00943B45"/>
    <w:rsid w:val="00960394"/>
    <w:rsid w:val="00985CEA"/>
    <w:rsid w:val="00991582"/>
    <w:rsid w:val="009A4F88"/>
    <w:rsid w:val="009C3D00"/>
    <w:rsid w:val="009C7112"/>
    <w:rsid w:val="009F642E"/>
    <w:rsid w:val="009F6EC7"/>
    <w:rsid w:val="00A05C16"/>
    <w:rsid w:val="00A7197F"/>
    <w:rsid w:val="00A7329B"/>
    <w:rsid w:val="00A82630"/>
    <w:rsid w:val="00AB0E38"/>
    <w:rsid w:val="00AB28E7"/>
    <w:rsid w:val="00AB31DF"/>
    <w:rsid w:val="00AD45D7"/>
    <w:rsid w:val="00AE1EDF"/>
    <w:rsid w:val="00B071BF"/>
    <w:rsid w:val="00B42826"/>
    <w:rsid w:val="00B44111"/>
    <w:rsid w:val="00B45B13"/>
    <w:rsid w:val="00B70765"/>
    <w:rsid w:val="00B80317"/>
    <w:rsid w:val="00BA591D"/>
    <w:rsid w:val="00BB1EDE"/>
    <w:rsid w:val="00BE5F4D"/>
    <w:rsid w:val="00C06B77"/>
    <w:rsid w:val="00C301D5"/>
    <w:rsid w:val="00C3537D"/>
    <w:rsid w:val="00C45629"/>
    <w:rsid w:val="00C47E66"/>
    <w:rsid w:val="00C62F70"/>
    <w:rsid w:val="00CB5807"/>
    <w:rsid w:val="00CB6469"/>
    <w:rsid w:val="00CC03F5"/>
    <w:rsid w:val="00CD7FB6"/>
    <w:rsid w:val="00CE16CC"/>
    <w:rsid w:val="00D10109"/>
    <w:rsid w:val="00D128E5"/>
    <w:rsid w:val="00D14698"/>
    <w:rsid w:val="00D21CEE"/>
    <w:rsid w:val="00D27525"/>
    <w:rsid w:val="00D6703D"/>
    <w:rsid w:val="00D70047"/>
    <w:rsid w:val="00D83FCE"/>
    <w:rsid w:val="00D968AD"/>
    <w:rsid w:val="00D96C69"/>
    <w:rsid w:val="00DF5E7B"/>
    <w:rsid w:val="00E02C0D"/>
    <w:rsid w:val="00E11087"/>
    <w:rsid w:val="00E74AA7"/>
    <w:rsid w:val="00E87B0E"/>
    <w:rsid w:val="00E90A57"/>
    <w:rsid w:val="00E94C0B"/>
    <w:rsid w:val="00EA6A93"/>
    <w:rsid w:val="00EA6CED"/>
    <w:rsid w:val="00EB1468"/>
    <w:rsid w:val="00EB4FF4"/>
    <w:rsid w:val="00EE6372"/>
    <w:rsid w:val="00F363C3"/>
    <w:rsid w:val="00F64D9D"/>
    <w:rsid w:val="00F84143"/>
    <w:rsid w:val="00F94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BED53"/>
  <w15:chartTrackingRefBased/>
  <w15:docId w15:val="{47A64BB1-4B2E-49B9-9B27-9EBFFDA08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GB" w:eastAsia="bg-BG"/>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rPr>
  </w:style>
  <w:style w:type="paragraph" w:styleId="Heading3">
    <w:name w:val="heading 3"/>
    <w:basedOn w:val="Normal"/>
    <w:next w:val="Normal"/>
    <w:qFormat/>
    <w:pPr>
      <w:keepNext/>
      <w:spacing w:before="240" w:after="60"/>
      <w:outlineLvl w:val="2"/>
    </w:pPr>
    <w:rPr>
      <w:b/>
      <w:i/>
    </w:rPr>
  </w:style>
  <w:style w:type="paragraph" w:styleId="Heading4">
    <w:name w:val="heading 4"/>
    <w:basedOn w:val="Normal"/>
    <w:next w:val="Normal"/>
    <w:qFormat/>
    <w:pPr>
      <w:keepNext/>
      <w:outlineLvl w:val="3"/>
    </w:pPr>
    <w:rPr>
      <w:b/>
      <w:sz w:val="20"/>
      <w:lang w:val="bg-BG"/>
    </w:rPr>
  </w:style>
  <w:style w:type="paragraph" w:styleId="Heading5">
    <w:name w:val="heading 5"/>
    <w:basedOn w:val="Normal"/>
    <w:next w:val="Normal"/>
    <w:qFormat/>
    <w:pPr>
      <w:keepNext/>
      <w:outlineLvl w:val="4"/>
    </w:pPr>
    <w:rPr>
      <w:b/>
      <w:snapToGrid w:val="0"/>
      <w:color w:val="000000"/>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 Char Char,Char,Char Char Char Char,Char Cha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DocumentMap">
    <w:name w:val="Document Map"/>
    <w:basedOn w:val="Normal"/>
    <w:semiHidden/>
    <w:pPr>
      <w:shd w:val="clear" w:color="auto" w:fill="000080"/>
    </w:pPr>
    <w:rPr>
      <w:rFonts w:ascii="Tahoma" w:hAnsi="Tahoma" w:cs="Tahoma"/>
    </w:rPr>
  </w:style>
  <w:style w:type="character" w:customStyle="1" w:styleId="HeaderChar">
    <w:name w:val="Header Char"/>
    <w:aliases w:val=" Char Char1, Char Char Char Char Char, Char Char Char,Char Char1,Char Char Char Char Char,Char Char Char"/>
    <w:link w:val="Header"/>
    <w:rsid w:val="00C45629"/>
    <w:rPr>
      <w:sz w:val="24"/>
      <w:lang w:val="en-GB" w:eastAsia="bg-BG"/>
    </w:rPr>
  </w:style>
  <w:style w:type="paragraph" w:styleId="BodyText">
    <w:name w:val="Body Text"/>
    <w:basedOn w:val="Normal"/>
    <w:link w:val="BodyTextChar"/>
    <w:rsid w:val="00D14698"/>
    <w:pPr>
      <w:suppressAutoHyphens/>
      <w:autoSpaceDE w:val="0"/>
      <w:autoSpaceDN w:val="0"/>
      <w:spacing w:after="120"/>
      <w:textAlignment w:val="baseline"/>
    </w:pPr>
    <w:rPr>
      <w:szCs w:val="24"/>
    </w:rPr>
  </w:style>
  <w:style w:type="character" w:customStyle="1" w:styleId="BodyTextChar">
    <w:name w:val="Body Text Char"/>
    <w:link w:val="BodyText"/>
    <w:rsid w:val="00D14698"/>
    <w:rPr>
      <w:sz w:val="24"/>
      <w:szCs w:val="24"/>
      <w:lang w:val="en-GB" w:eastAsia="bg-BG"/>
    </w:rPr>
  </w:style>
  <w:style w:type="paragraph" w:styleId="BodyText2">
    <w:name w:val="Body Text 2"/>
    <w:basedOn w:val="Normal"/>
    <w:link w:val="BodyText2Char"/>
    <w:uiPriority w:val="99"/>
    <w:semiHidden/>
    <w:unhideWhenUsed/>
    <w:rsid w:val="00CE16CC"/>
    <w:pPr>
      <w:spacing w:after="120" w:line="480" w:lineRule="auto"/>
    </w:pPr>
  </w:style>
  <w:style w:type="character" w:customStyle="1" w:styleId="BodyText2Char">
    <w:name w:val="Body Text 2 Char"/>
    <w:link w:val="BodyText2"/>
    <w:uiPriority w:val="99"/>
    <w:semiHidden/>
    <w:rsid w:val="00CE16CC"/>
    <w:rPr>
      <w:sz w:val="24"/>
      <w:lang w:val="en-GB" w:eastAsia="bg-BG"/>
    </w:rPr>
  </w:style>
  <w:style w:type="paragraph" w:styleId="BalloonText">
    <w:name w:val="Balloon Text"/>
    <w:basedOn w:val="Normal"/>
    <w:link w:val="BalloonTextChar"/>
    <w:uiPriority w:val="99"/>
    <w:semiHidden/>
    <w:unhideWhenUsed/>
    <w:rsid w:val="00D968AD"/>
    <w:rPr>
      <w:rFonts w:ascii="Segoe UI" w:hAnsi="Segoe UI" w:cs="Segoe UI"/>
      <w:sz w:val="18"/>
      <w:szCs w:val="18"/>
    </w:rPr>
  </w:style>
  <w:style w:type="character" w:customStyle="1" w:styleId="BalloonTextChar">
    <w:name w:val="Balloon Text Char"/>
    <w:link w:val="BalloonText"/>
    <w:uiPriority w:val="99"/>
    <w:semiHidden/>
    <w:rsid w:val="00D968AD"/>
    <w:rPr>
      <w:rFonts w:ascii="Segoe UI" w:hAnsi="Segoe UI" w:cs="Segoe UI"/>
      <w:sz w:val="18"/>
      <w:szCs w:val="18"/>
      <w:lang w:val="en-GB" w:eastAsia="bg-BG"/>
    </w:rPr>
  </w:style>
  <w:style w:type="paragraph" w:customStyle="1" w:styleId="Style126">
    <w:name w:val="Style126"/>
    <w:basedOn w:val="Normal"/>
    <w:rsid w:val="00542198"/>
    <w:pPr>
      <w:widowControl w:val="0"/>
      <w:autoSpaceDE w:val="0"/>
      <w:autoSpaceDN w:val="0"/>
      <w:adjustRightInd w:val="0"/>
      <w:spacing w:line="223" w:lineRule="exact"/>
    </w:pPr>
    <w:rPr>
      <w:rFonts w:ascii="Cambria" w:hAnsi="Cambria"/>
      <w:szCs w:val="24"/>
      <w:lang w:val="bg-BG"/>
    </w:rPr>
  </w:style>
  <w:style w:type="paragraph" w:customStyle="1" w:styleId="Style91">
    <w:name w:val="Style91"/>
    <w:basedOn w:val="Normal"/>
    <w:rsid w:val="00542198"/>
    <w:pPr>
      <w:widowControl w:val="0"/>
      <w:autoSpaceDE w:val="0"/>
      <w:autoSpaceDN w:val="0"/>
      <w:adjustRightInd w:val="0"/>
    </w:pPr>
    <w:rPr>
      <w:szCs w:val="24"/>
      <w:lang w:val="bg-BG"/>
    </w:rPr>
  </w:style>
  <w:style w:type="paragraph" w:styleId="BodyTextIndent">
    <w:name w:val="Body Text Indent"/>
    <w:basedOn w:val="Normal"/>
    <w:link w:val="BodyTextIndentChar"/>
    <w:semiHidden/>
    <w:rsid w:val="00EE6372"/>
    <w:pPr>
      <w:ind w:firstLine="709"/>
      <w:jc w:val="both"/>
    </w:pPr>
    <w:rPr>
      <w:lang w:val="bg-BG"/>
    </w:rPr>
  </w:style>
  <w:style w:type="character" w:customStyle="1" w:styleId="BodyTextIndentChar">
    <w:name w:val="Body Text Indent Char"/>
    <w:link w:val="BodyTextIndent"/>
    <w:semiHidden/>
    <w:rsid w:val="00EE6372"/>
    <w:rPr>
      <w:sz w:val="24"/>
      <w:lang w:val="bg-BG" w:eastAsia="bg-BG"/>
    </w:rPr>
  </w:style>
  <w:style w:type="paragraph" w:customStyle="1" w:styleId="CharCharCharCharCharCharCharCharCharCharCharCharCharCharCharCharCharCharCharCharChar1CharCharCharCharCharCharCharCharCharCharCharChar1CharCharCharCharCharCharCharChar3Char">
    <w:name w:val="Char Char Char Char Char Char Char Char Char Char Char Char Char Char Char Char Char Char Char Char Char1 Char Char Char Char Char Char Char Char Char Char Char Char1 Char Char Char Char Char Char Char Char3 Char"/>
    <w:basedOn w:val="Normal"/>
    <w:rsid w:val="00EE6372"/>
    <w:pPr>
      <w:tabs>
        <w:tab w:val="left" w:pos="709"/>
      </w:tabs>
    </w:pPr>
    <w:rPr>
      <w:rFonts w:ascii="Tahoma" w:hAnsi="Tahoma"/>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0296">
      <w:bodyDiv w:val="1"/>
      <w:marLeft w:val="0"/>
      <w:marRight w:val="0"/>
      <w:marTop w:val="0"/>
      <w:marBottom w:val="0"/>
      <w:divBdr>
        <w:top w:val="none" w:sz="0" w:space="0" w:color="auto"/>
        <w:left w:val="none" w:sz="0" w:space="0" w:color="auto"/>
        <w:bottom w:val="none" w:sz="0" w:space="0" w:color="auto"/>
        <w:right w:val="none" w:sz="0" w:space="0" w:color="auto"/>
      </w:divBdr>
    </w:div>
    <w:div w:id="958150181">
      <w:bodyDiv w:val="1"/>
      <w:marLeft w:val="0"/>
      <w:marRight w:val="0"/>
      <w:marTop w:val="0"/>
      <w:marBottom w:val="0"/>
      <w:divBdr>
        <w:top w:val="none" w:sz="0" w:space="0" w:color="auto"/>
        <w:left w:val="none" w:sz="0" w:space="0" w:color="auto"/>
        <w:bottom w:val="none" w:sz="0" w:space="0" w:color="auto"/>
        <w:right w:val="none" w:sz="0" w:space="0" w:color="auto"/>
      </w:divBdr>
    </w:div>
    <w:div w:id="1390038399">
      <w:bodyDiv w:val="1"/>
      <w:marLeft w:val="0"/>
      <w:marRight w:val="0"/>
      <w:marTop w:val="0"/>
      <w:marBottom w:val="0"/>
      <w:divBdr>
        <w:top w:val="none" w:sz="0" w:space="0" w:color="auto"/>
        <w:left w:val="none" w:sz="0" w:space="0" w:color="auto"/>
        <w:bottom w:val="none" w:sz="0" w:space="0" w:color="auto"/>
        <w:right w:val="none" w:sz="0" w:space="0" w:color="auto"/>
      </w:divBdr>
    </w:div>
    <w:div w:id="18945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123</Words>
  <Characters>704</Characters>
  <Application>Microsoft Office Word</Application>
  <DocSecurity>0</DocSecurity>
  <Lines>5</Lines>
  <Paragraphs>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Таблица 4</vt:lpstr>
      <vt:lpstr>Таблица 4</vt:lpstr>
    </vt:vector>
  </TitlesOfParts>
  <Company>POVVIK-OOS Ltd.</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4</dc:title>
  <dc:subject/>
  <dc:creator>Tsvetomir Stoyanov</dc:creator>
  <cp:keywords/>
  <cp:lastModifiedBy>Yana</cp:lastModifiedBy>
  <cp:revision>4</cp:revision>
  <cp:lastPrinted>2015-10-06T08:01:00Z</cp:lastPrinted>
  <dcterms:created xsi:type="dcterms:W3CDTF">2023-07-27T08:25:00Z</dcterms:created>
  <dcterms:modified xsi:type="dcterms:W3CDTF">2023-08-22T08:49:00Z</dcterms:modified>
</cp:coreProperties>
</file>